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523979" w:rsidRDefault="00D66D67" w:rsidP="00523979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r w:rsidR="008F0428">
        <w:rPr>
          <w:rFonts w:ascii="Arial" w:hAnsi="Arial" w:cs="Arial"/>
          <w:b/>
          <w:sz w:val="36"/>
          <w:szCs w:val="36"/>
          <w:lang w:val="en-PH"/>
        </w:rPr>
        <w:t>11 Layers</w:t>
      </w:r>
    </w:p>
    <w:p w:rsidR="0014515F" w:rsidRDefault="00206D08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In Tip #6 I discussed saving volatile data and suggested using folders for Anchorages, </w:t>
      </w:r>
      <w:r w:rsidR="00452905">
        <w:rPr>
          <w:rFonts w:ascii="Arial" w:hAnsi="Arial" w:cs="Arial"/>
          <w:sz w:val="28"/>
          <w:szCs w:val="28"/>
          <w:lang w:val="en-PH"/>
        </w:rPr>
        <w:t>Miscellaneous, Routes and Tracks.</w:t>
      </w:r>
      <w:r w:rsidR="00452905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374650</wp:posOffset>
            </wp:positionH>
            <wp:positionV relativeFrom="paragraph">
              <wp:posOffset>-342900</wp:posOffset>
            </wp:positionV>
            <wp:extent cx="2514600" cy="1468755"/>
            <wp:effectExtent l="19050" t="19050" r="19050" b="17145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687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5D6" w:rsidRDefault="00D155D6" w:rsidP="00792D89">
      <w:pPr>
        <w:rPr>
          <w:rFonts w:ascii="Arial" w:hAnsi="Arial" w:cs="Arial"/>
          <w:sz w:val="28"/>
          <w:szCs w:val="28"/>
          <w:lang w:val="en-PH"/>
        </w:rPr>
      </w:pPr>
    </w:p>
    <w:p w:rsidR="00452905" w:rsidRDefault="00452905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Saving this data to a ‘secure’ location was because it would otherwise be lost when </w:t>
      </w:r>
      <w:proofErr w:type="spellStart"/>
      <w:r w:rsidRPr="00472A15">
        <w:rPr>
          <w:rFonts w:ascii="Arial" w:hAnsi="Arial" w:cs="Arial"/>
          <w:b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was closed.</w:t>
      </w:r>
    </w:p>
    <w:p w:rsidR="00D155D6" w:rsidRDefault="00D155D6" w:rsidP="00792D89">
      <w:pPr>
        <w:rPr>
          <w:rFonts w:ascii="Arial" w:hAnsi="Arial" w:cs="Arial"/>
          <w:sz w:val="28"/>
          <w:szCs w:val="28"/>
          <w:lang w:val="en-PH"/>
        </w:rPr>
      </w:pPr>
    </w:p>
    <w:p w:rsidR="00D155D6" w:rsidRDefault="00D155D6" w:rsidP="00792D89">
      <w:pPr>
        <w:rPr>
          <w:rFonts w:ascii="Arial" w:hAnsi="Arial" w:cs="Arial"/>
          <w:sz w:val="28"/>
          <w:szCs w:val="28"/>
          <w:lang w:val="en-PH"/>
        </w:rPr>
      </w:pPr>
    </w:p>
    <w:p w:rsidR="00D155D6" w:rsidRDefault="00D155D6" w:rsidP="00792D89">
      <w:pPr>
        <w:rPr>
          <w:rFonts w:ascii="Arial" w:hAnsi="Arial" w:cs="Arial"/>
          <w:sz w:val="28"/>
          <w:szCs w:val="28"/>
          <w:lang w:val="en-PH"/>
        </w:rPr>
      </w:pPr>
    </w:p>
    <w:p w:rsidR="00472A15" w:rsidRDefault="00452905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To have any or all of the saved data available permanently on display</w:t>
      </w:r>
      <w:r w:rsidR="00B83BA1">
        <w:rPr>
          <w:rFonts w:ascii="Arial" w:hAnsi="Arial" w:cs="Arial"/>
          <w:sz w:val="28"/>
          <w:szCs w:val="28"/>
          <w:lang w:val="en-PH"/>
        </w:rPr>
        <w:t>,</w:t>
      </w:r>
      <w:r>
        <w:rPr>
          <w:rFonts w:ascii="Arial" w:hAnsi="Arial" w:cs="Arial"/>
          <w:sz w:val="28"/>
          <w:szCs w:val="28"/>
          <w:lang w:val="en-PH"/>
        </w:rPr>
        <w:t xml:space="preserve"> the </w:t>
      </w:r>
      <w:r w:rsidRPr="00472A15">
        <w:rPr>
          <w:rFonts w:ascii="Arial" w:hAnsi="Arial" w:cs="Arial"/>
          <w:b/>
          <w:sz w:val="28"/>
          <w:szCs w:val="28"/>
          <w:lang w:val="en-PH"/>
        </w:rPr>
        <w:t>Layers</w:t>
      </w:r>
      <w:r>
        <w:rPr>
          <w:rFonts w:ascii="Arial" w:hAnsi="Arial" w:cs="Arial"/>
          <w:sz w:val="28"/>
          <w:szCs w:val="28"/>
          <w:lang w:val="en-PH"/>
        </w:rPr>
        <w:t xml:space="preserve"> tab of the </w:t>
      </w:r>
      <w:r w:rsidR="00472A15">
        <w:rPr>
          <w:rFonts w:ascii="Arial" w:hAnsi="Arial" w:cs="Arial"/>
          <w:b/>
          <w:sz w:val="28"/>
          <w:szCs w:val="28"/>
          <w:lang w:val="en-PH"/>
        </w:rPr>
        <w:t xml:space="preserve">Route &amp; Mark </w:t>
      </w:r>
      <w:r w:rsidRPr="00472A15">
        <w:rPr>
          <w:rFonts w:ascii="Arial" w:hAnsi="Arial" w:cs="Arial"/>
          <w:b/>
          <w:sz w:val="28"/>
          <w:szCs w:val="28"/>
          <w:lang w:val="en-PH"/>
        </w:rPr>
        <w:t>Manager</w:t>
      </w:r>
      <w:r>
        <w:rPr>
          <w:rFonts w:ascii="Arial" w:hAnsi="Arial" w:cs="Arial"/>
          <w:sz w:val="28"/>
          <w:szCs w:val="28"/>
          <w:lang w:val="en-PH"/>
        </w:rPr>
        <w:t xml:space="preserve"> is used.</w:t>
      </w:r>
      <w:r w:rsidR="00472A15">
        <w:rPr>
          <w:rFonts w:ascii="Arial" w:hAnsi="Arial" w:cs="Arial"/>
          <w:sz w:val="28"/>
          <w:szCs w:val="28"/>
          <w:lang w:val="en-PH"/>
        </w:rPr>
        <w:t xml:space="preserve"> </w:t>
      </w:r>
    </w:p>
    <w:p w:rsidR="00B83BA1" w:rsidRDefault="007772BF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374650</wp:posOffset>
            </wp:positionH>
            <wp:positionV relativeFrom="paragraph">
              <wp:posOffset>-361950</wp:posOffset>
            </wp:positionV>
            <wp:extent cx="4243705" cy="3333750"/>
            <wp:effectExtent l="19050" t="19050" r="23495" b="1905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705" cy="3333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2A15">
        <w:rPr>
          <w:rFonts w:ascii="Arial" w:hAnsi="Arial" w:cs="Arial"/>
          <w:sz w:val="28"/>
          <w:szCs w:val="28"/>
          <w:lang w:val="en-PH"/>
        </w:rPr>
        <w:t xml:space="preserve">(In this tip I will only discuss creating </w:t>
      </w:r>
      <w:r w:rsidR="00472A15" w:rsidRPr="00B83BA1">
        <w:rPr>
          <w:rFonts w:ascii="Arial" w:hAnsi="Arial" w:cs="Arial"/>
          <w:b/>
          <w:sz w:val="28"/>
          <w:szCs w:val="28"/>
          <w:lang w:val="en-PH"/>
        </w:rPr>
        <w:t xml:space="preserve">Persistent </w:t>
      </w:r>
      <w:r w:rsidR="00B83BA1" w:rsidRPr="00B83BA1">
        <w:rPr>
          <w:rFonts w:ascii="Arial" w:hAnsi="Arial" w:cs="Arial"/>
          <w:b/>
          <w:sz w:val="28"/>
          <w:szCs w:val="28"/>
          <w:lang w:val="en-PH"/>
        </w:rPr>
        <w:t>L</w:t>
      </w:r>
      <w:r w:rsidR="00472A15" w:rsidRPr="00B83BA1">
        <w:rPr>
          <w:rFonts w:ascii="Arial" w:hAnsi="Arial" w:cs="Arial"/>
          <w:b/>
          <w:sz w:val="28"/>
          <w:szCs w:val="28"/>
          <w:lang w:val="en-PH"/>
        </w:rPr>
        <w:t>ayers</w:t>
      </w:r>
      <w:r w:rsidR="00B83BA1">
        <w:rPr>
          <w:rFonts w:ascii="Arial" w:hAnsi="Arial" w:cs="Arial"/>
          <w:sz w:val="28"/>
          <w:szCs w:val="28"/>
          <w:lang w:val="en-PH"/>
        </w:rPr>
        <w:t>.</w:t>
      </w:r>
    </w:p>
    <w:p w:rsidR="00452905" w:rsidRDefault="00B83BA1" w:rsidP="00792D89">
      <w:pPr>
        <w:rPr>
          <w:rFonts w:ascii="Arial" w:hAnsi="Arial" w:cs="Arial"/>
          <w:sz w:val="28"/>
          <w:szCs w:val="28"/>
          <w:lang w:val="en-PH"/>
        </w:rPr>
      </w:pPr>
      <w:r w:rsidRPr="00B83BA1">
        <w:rPr>
          <w:rFonts w:ascii="Arial" w:hAnsi="Arial" w:cs="Arial"/>
          <w:b/>
          <w:sz w:val="28"/>
          <w:szCs w:val="28"/>
          <w:lang w:val="en-PH"/>
        </w:rPr>
        <w:t>Temporary Layers</w:t>
      </w:r>
      <w:r>
        <w:rPr>
          <w:rFonts w:ascii="Arial" w:hAnsi="Arial" w:cs="Arial"/>
          <w:sz w:val="28"/>
          <w:szCs w:val="28"/>
          <w:lang w:val="en-PH"/>
        </w:rPr>
        <w:t xml:space="preserve"> suffer the same volatility as previously mentioned</w:t>
      </w:r>
      <w:r w:rsidR="00472A15">
        <w:rPr>
          <w:rFonts w:ascii="Arial" w:hAnsi="Arial" w:cs="Arial"/>
          <w:sz w:val="28"/>
          <w:szCs w:val="28"/>
          <w:lang w:val="en-PH"/>
        </w:rPr>
        <w:t>)</w:t>
      </w: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D155D6" w:rsidRDefault="00D155D6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Click on the button ‘</w:t>
      </w:r>
      <w:r w:rsidRPr="00757A09">
        <w:rPr>
          <w:rFonts w:ascii="Arial" w:hAnsi="Arial" w:cs="Arial"/>
          <w:b/>
          <w:sz w:val="28"/>
          <w:szCs w:val="28"/>
          <w:lang w:val="en-PH"/>
        </w:rPr>
        <w:t>Create Persistent Layer</w:t>
      </w:r>
      <w:r w:rsidR="00757A09">
        <w:rPr>
          <w:rFonts w:ascii="Arial" w:hAnsi="Arial" w:cs="Arial"/>
          <w:sz w:val="28"/>
          <w:szCs w:val="28"/>
          <w:lang w:val="en-PH"/>
        </w:rPr>
        <w:t>’</w:t>
      </w:r>
      <w:r>
        <w:rPr>
          <w:rFonts w:ascii="Arial" w:hAnsi="Arial" w:cs="Arial"/>
          <w:sz w:val="28"/>
          <w:szCs w:val="28"/>
          <w:lang w:val="en-PH"/>
        </w:rPr>
        <w:t>.</w:t>
      </w: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Navigate to where you have saved the files you want to add.  </w:t>
      </w: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-342900</wp:posOffset>
            </wp:positionV>
            <wp:extent cx="4298950" cy="3267075"/>
            <wp:effectExtent l="19050" t="19050" r="25400" b="28575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3267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452905" w:rsidRDefault="007772BF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In this case I am selecting only one of the saved anchorage files.</w:t>
      </w:r>
    </w:p>
    <w:p w:rsidR="008F0428" w:rsidRDefault="008F0428" w:rsidP="00792D89">
      <w:pPr>
        <w:rPr>
          <w:rFonts w:ascii="Arial" w:hAnsi="Arial" w:cs="Arial"/>
          <w:sz w:val="28"/>
          <w:szCs w:val="28"/>
          <w:lang w:val="en-PH"/>
        </w:rPr>
      </w:pPr>
    </w:p>
    <w:p w:rsidR="008F0428" w:rsidRDefault="008F0428" w:rsidP="00792D89">
      <w:pPr>
        <w:rPr>
          <w:rFonts w:ascii="Arial" w:hAnsi="Arial" w:cs="Arial"/>
          <w:sz w:val="28"/>
          <w:szCs w:val="28"/>
          <w:lang w:val="en-PH"/>
        </w:rPr>
      </w:pPr>
    </w:p>
    <w:p w:rsidR="008F0428" w:rsidRDefault="008F0428" w:rsidP="00792D89">
      <w:pPr>
        <w:rPr>
          <w:rFonts w:ascii="Arial" w:hAnsi="Arial" w:cs="Arial"/>
          <w:sz w:val="28"/>
          <w:szCs w:val="28"/>
          <w:lang w:val="en-PH"/>
        </w:rPr>
      </w:pPr>
    </w:p>
    <w:p w:rsidR="00472A15" w:rsidRDefault="00472A15" w:rsidP="00792D89">
      <w:pPr>
        <w:rPr>
          <w:rFonts w:ascii="Arial" w:hAnsi="Arial" w:cs="Arial"/>
          <w:sz w:val="28"/>
          <w:szCs w:val="28"/>
          <w:lang w:val="en-PH"/>
        </w:rPr>
      </w:pPr>
    </w:p>
    <w:p w:rsidR="00472A15" w:rsidRDefault="00472A15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C8701C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Additional files can be added, one by one, such as several </w:t>
      </w:r>
      <w:proofErr w:type="gramStart"/>
      <w:r>
        <w:rPr>
          <w:rFonts w:ascii="Arial" w:hAnsi="Arial" w:cs="Arial"/>
          <w:sz w:val="28"/>
          <w:szCs w:val="28"/>
          <w:lang w:val="en-PH"/>
        </w:rPr>
        <w:t>routes ..</w:t>
      </w:r>
      <w:proofErr w:type="gramEnd"/>
      <w:r w:rsidR="00D155D6">
        <w:rPr>
          <w:rFonts w:ascii="Arial" w:hAnsi="Arial" w:cs="Arial"/>
          <w:sz w:val="28"/>
          <w:szCs w:val="28"/>
          <w:lang w:val="en-PH"/>
        </w:rPr>
        <w:t xml:space="preserve"> </w:t>
      </w:r>
    </w:p>
    <w:p w:rsidR="00C8701C" w:rsidRDefault="00C8701C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19050</wp:posOffset>
            </wp:positionV>
            <wp:extent cx="4387850" cy="3454400"/>
            <wp:effectExtent l="19050" t="19050" r="12700" b="12700"/>
            <wp:wrapSquare wrapText="bothSides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50" cy="3454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2A15" w:rsidRDefault="00D155D6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(You can select a complete folder but that makes it difficult </w:t>
      </w:r>
    </w:p>
    <w:p w:rsidR="00D155D6" w:rsidRDefault="00D155D6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To distinguish the files later on)</w:t>
      </w:r>
    </w:p>
    <w:p w:rsidR="00472A15" w:rsidRDefault="00472A15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7772BF" w:rsidP="00792D89">
      <w:pPr>
        <w:rPr>
          <w:rFonts w:ascii="Arial" w:hAnsi="Arial" w:cs="Arial"/>
          <w:sz w:val="28"/>
          <w:szCs w:val="28"/>
          <w:lang w:val="en-PH"/>
        </w:rPr>
      </w:pPr>
    </w:p>
    <w:p w:rsidR="007772BF" w:rsidRDefault="00C8701C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When done click on ‘OK’</w:t>
      </w:r>
    </w:p>
    <w:p w:rsidR="00C8701C" w:rsidRDefault="00C8701C" w:rsidP="00792D89">
      <w:pPr>
        <w:rPr>
          <w:rFonts w:ascii="Arial" w:hAnsi="Arial" w:cs="Arial"/>
          <w:sz w:val="28"/>
          <w:szCs w:val="28"/>
          <w:lang w:val="en-PH"/>
        </w:rPr>
      </w:pPr>
    </w:p>
    <w:p w:rsidR="00C8701C" w:rsidRDefault="00C8701C" w:rsidP="00792D89">
      <w:pPr>
        <w:rPr>
          <w:rFonts w:ascii="Arial" w:hAnsi="Arial" w:cs="Arial"/>
          <w:sz w:val="28"/>
          <w:szCs w:val="28"/>
          <w:lang w:val="en-PH"/>
        </w:rPr>
      </w:pPr>
    </w:p>
    <w:p w:rsidR="00C8701C" w:rsidRDefault="00C8701C" w:rsidP="00792D89">
      <w:pPr>
        <w:rPr>
          <w:rFonts w:ascii="Arial" w:hAnsi="Arial" w:cs="Arial"/>
          <w:sz w:val="28"/>
          <w:szCs w:val="28"/>
          <w:lang w:val="en-PH"/>
        </w:rPr>
      </w:pPr>
    </w:p>
    <w:p w:rsidR="00C8701C" w:rsidRDefault="00C8701C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Now when viewing locations that have information in the Layers tab it will automatically be displayed.</w:t>
      </w:r>
    </w:p>
    <w:p w:rsidR="00D13855" w:rsidRDefault="00D13855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As in this example an </w:t>
      </w:r>
      <w:r w:rsidRPr="00757A09">
        <w:rPr>
          <w:rFonts w:ascii="Arial" w:hAnsi="Arial" w:cs="Arial"/>
          <w:b/>
          <w:sz w:val="28"/>
          <w:szCs w:val="28"/>
          <w:lang w:val="en-PH"/>
        </w:rPr>
        <w:t>anchorage</w:t>
      </w:r>
      <w:r>
        <w:rPr>
          <w:rFonts w:ascii="Arial" w:hAnsi="Arial" w:cs="Arial"/>
          <w:sz w:val="28"/>
          <w:szCs w:val="28"/>
          <w:lang w:val="en-PH"/>
        </w:rPr>
        <w:t xml:space="preserve">, a </w:t>
      </w:r>
      <w:r w:rsidRPr="00757A09">
        <w:rPr>
          <w:rFonts w:ascii="Arial" w:hAnsi="Arial" w:cs="Arial"/>
          <w:b/>
          <w:sz w:val="28"/>
          <w:szCs w:val="28"/>
          <w:lang w:val="en-PH"/>
        </w:rPr>
        <w:t>route</w:t>
      </w:r>
      <w:r>
        <w:rPr>
          <w:rFonts w:ascii="Arial" w:hAnsi="Arial" w:cs="Arial"/>
          <w:sz w:val="28"/>
          <w:szCs w:val="28"/>
          <w:lang w:val="en-PH"/>
        </w:rPr>
        <w:t xml:space="preserve"> into the anchorage and a </w:t>
      </w:r>
      <w:proofErr w:type="spellStart"/>
      <w:r w:rsidRPr="00757A09">
        <w:rPr>
          <w:rFonts w:ascii="Arial" w:hAnsi="Arial" w:cs="Arial"/>
          <w:b/>
          <w:sz w:val="28"/>
          <w:szCs w:val="28"/>
          <w:lang w:val="en-PH"/>
        </w:rPr>
        <w:t>powe</w:t>
      </w:r>
      <w:proofErr w:type="spellEnd"/>
      <w:r w:rsidRPr="00757A09">
        <w:rPr>
          <w:rFonts w:ascii="Arial" w:hAnsi="Arial" w:cs="Arial"/>
          <w:b/>
          <w:sz w:val="28"/>
          <w:szCs w:val="28"/>
          <w:lang w:val="en-PH"/>
        </w:rPr>
        <w:t xml:space="preserve"> cable</w:t>
      </w:r>
      <w:r>
        <w:rPr>
          <w:rFonts w:ascii="Arial" w:hAnsi="Arial" w:cs="Arial"/>
          <w:sz w:val="28"/>
          <w:szCs w:val="28"/>
          <w:lang w:val="en-PH"/>
        </w:rPr>
        <w:t xml:space="preserve"> spanning the entrance.</w:t>
      </w:r>
    </w:p>
    <w:p w:rsidR="00C8701C" w:rsidRDefault="00C8701C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</w:t>
      </w:r>
      <w:r w:rsidR="00D13855">
        <w:rPr>
          <w:rFonts w:ascii="Arial" w:hAnsi="Arial" w:cs="Arial"/>
          <w:sz w:val="28"/>
          <w:szCs w:val="28"/>
          <w:lang w:val="en-PH"/>
        </w:rPr>
        <w:t xml:space="preserve">                 </w:t>
      </w:r>
      <w:r>
        <w:rPr>
          <w:rFonts w:ascii="Arial" w:hAnsi="Arial" w:cs="Arial"/>
          <w:sz w:val="28"/>
          <w:szCs w:val="28"/>
          <w:lang w:val="en-PH"/>
        </w:rPr>
        <w:t xml:space="preserve"> </w:t>
      </w:r>
      <w:r w:rsidR="00D13855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0083800" cy="5685957"/>
            <wp:effectExtent l="19050" t="19050" r="12700" b="9993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3800" cy="568595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01C" w:rsidRDefault="00C8701C" w:rsidP="00792D89">
      <w:pPr>
        <w:rPr>
          <w:rFonts w:ascii="Arial" w:hAnsi="Arial" w:cs="Arial"/>
          <w:sz w:val="28"/>
          <w:szCs w:val="28"/>
          <w:lang w:val="en-PH"/>
        </w:rPr>
      </w:pPr>
    </w:p>
    <w:p w:rsidR="006005B6" w:rsidRDefault="006005B6" w:rsidP="006005B6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6005B6" w:rsidRDefault="006005B6" w:rsidP="006005B6">
      <w:pPr>
        <w:rPr>
          <w:b/>
          <w:i/>
        </w:rPr>
      </w:pPr>
      <w:r>
        <w:rPr>
          <w:b/>
          <w:i/>
        </w:rPr>
        <w:t>“Happy SAILS to you .. until we meet again”</w:t>
      </w:r>
    </w:p>
    <w:p w:rsidR="00EE1F27" w:rsidRDefault="00EE1F27" w:rsidP="00792D89">
      <w:pPr>
        <w:rPr>
          <w:rFonts w:ascii="Arial" w:hAnsi="Arial" w:cs="Arial"/>
          <w:sz w:val="28"/>
          <w:szCs w:val="28"/>
          <w:lang w:val="en-PH"/>
        </w:rPr>
      </w:pPr>
    </w:p>
    <w:p w:rsidR="00792D89" w:rsidRPr="00792D89" w:rsidRDefault="00792D89" w:rsidP="00792D89">
      <w:pPr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Pr="00D1455B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sectPr w:rsidR="00792D89" w:rsidRPr="00D1455B" w:rsidSect="006558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416BD5"/>
    <w:multiLevelType w:val="hybridMultilevel"/>
    <w:tmpl w:val="0B60ABF4"/>
    <w:lvl w:ilvl="0" w:tplc="7FE4F150">
      <w:numFmt w:val="bullet"/>
      <w:lvlText w:val=""/>
      <w:lvlJc w:val="left"/>
      <w:pPr>
        <w:ind w:left="80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1">
    <w:nsid w:val="44570FF5"/>
    <w:multiLevelType w:val="hybridMultilevel"/>
    <w:tmpl w:val="7E0C1E3E"/>
    <w:lvl w:ilvl="0" w:tplc="5276CDB6">
      <w:numFmt w:val="bullet"/>
      <w:lvlText w:val=""/>
      <w:lvlJc w:val="left"/>
      <w:pPr>
        <w:ind w:left="44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D66D67"/>
    <w:rsid w:val="00033205"/>
    <w:rsid w:val="00043C38"/>
    <w:rsid w:val="00094ECE"/>
    <w:rsid w:val="000B3A64"/>
    <w:rsid w:val="0014515F"/>
    <w:rsid w:val="001965F7"/>
    <w:rsid w:val="00204C27"/>
    <w:rsid w:val="00206D08"/>
    <w:rsid w:val="0022165F"/>
    <w:rsid w:val="00297BB6"/>
    <w:rsid w:val="0033377A"/>
    <w:rsid w:val="00342AB7"/>
    <w:rsid w:val="00440FB3"/>
    <w:rsid w:val="00452905"/>
    <w:rsid w:val="00472A15"/>
    <w:rsid w:val="004A357C"/>
    <w:rsid w:val="00523979"/>
    <w:rsid w:val="006005B6"/>
    <w:rsid w:val="00655871"/>
    <w:rsid w:val="00720FC5"/>
    <w:rsid w:val="00757A09"/>
    <w:rsid w:val="007772BF"/>
    <w:rsid w:val="00792D89"/>
    <w:rsid w:val="007A356C"/>
    <w:rsid w:val="00824F17"/>
    <w:rsid w:val="008D3FDE"/>
    <w:rsid w:val="008D5FAC"/>
    <w:rsid w:val="008F0428"/>
    <w:rsid w:val="00900CCB"/>
    <w:rsid w:val="009A32C0"/>
    <w:rsid w:val="009A4C4A"/>
    <w:rsid w:val="009A70CC"/>
    <w:rsid w:val="00A47D73"/>
    <w:rsid w:val="00A85C21"/>
    <w:rsid w:val="00A9088E"/>
    <w:rsid w:val="00A921C3"/>
    <w:rsid w:val="00A9692F"/>
    <w:rsid w:val="00A96C81"/>
    <w:rsid w:val="00AB72C3"/>
    <w:rsid w:val="00B513AC"/>
    <w:rsid w:val="00B72DD7"/>
    <w:rsid w:val="00B80A05"/>
    <w:rsid w:val="00B83BA1"/>
    <w:rsid w:val="00BA4CE0"/>
    <w:rsid w:val="00BE0AA8"/>
    <w:rsid w:val="00C55CFE"/>
    <w:rsid w:val="00C8701C"/>
    <w:rsid w:val="00D13855"/>
    <w:rsid w:val="00D1455B"/>
    <w:rsid w:val="00D155D6"/>
    <w:rsid w:val="00D66D67"/>
    <w:rsid w:val="00DD540F"/>
    <w:rsid w:val="00E70E77"/>
    <w:rsid w:val="00EA2994"/>
    <w:rsid w:val="00EE1F27"/>
    <w:rsid w:val="00FA6BEF"/>
    <w:rsid w:val="00FD6002"/>
    <w:rsid w:val="00FE4547"/>
    <w:rsid w:val="00FE70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8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6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6D6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1455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93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2</Pages>
  <Words>182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8</cp:revision>
  <dcterms:created xsi:type="dcterms:W3CDTF">2022-01-15T23:38:00Z</dcterms:created>
  <dcterms:modified xsi:type="dcterms:W3CDTF">2022-01-16T01:00:00Z</dcterms:modified>
</cp:coreProperties>
</file>